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E3" w:rsidRDefault="00E936E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80" w:type="dxa"/>
        <w:tblInd w:w="-797" w:type="dxa"/>
        <w:tblLayout w:type="fixed"/>
        <w:tblLook w:val="0400" w:firstRow="0" w:lastRow="0" w:firstColumn="0" w:lastColumn="0" w:noHBand="0" w:noVBand="1"/>
      </w:tblPr>
      <w:tblGrid>
        <w:gridCol w:w="400"/>
        <w:gridCol w:w="1200"/>
        <w:gridCol w:w="1640"/>
        <w:gridCol w:w="1420"/>
        <w:gridCol w:w="1000"/>
        <w:gridCol w:w="1200"/>
        <w:gridCol w:w="1080"/>
        <w:gridCol w:w="1440"/>
      </w:tblGrid>
      <w:tr w:rsidR="00E936E3">
        <w:trPr>
          <w:trHeight w:val="300"/>
        </w:trPr>
        <w:tc>
          <w:tcPr>
            <w:tcW w:w="400" w:type="dxa"/>
            <w:tcBorders>
              <w:top w:val="single" w:sz="4" w:space="0" w:color="000000"/>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single" w:sz="4" w:space="0" w:color="000000"/>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single" w:sz="4" w:space="0" w:color="000000"/>
              <w:left w:val="nil"/>
              <w:bottom w:val="nil"/>
              <w:right w:val="nil"/>
            </w:tcBorders>
            <w:shd w:val="clear" w:color="auto" w:fill="auto"/>
            <w:vAlign w:val="bottom"/>
          </w:tcPr>
          <w:p w:rsidR="00E936E3" w:rsidRDefault="00E936E3"/>
        </w:tc>
        <w:tc>
          <w:tcPr>
            <w:tcW w:w="1420" w:type="dxa"/>
            <w:tcBorders>
              <w:top w:val="single" w:sz="4" w:space="0" w:color="000000"/>
              <w:left w:val="nil"/>
              <w:bottom w:val="nil"/>
              <w:right w:val="nil"/>
            </w:tcBorders>
            <w:shd w:val="clear" w:color="auto" w:fill="auto"/>
            <w:vAlign w:val="bottom"/>
          </w:tcPr>
          <w:p w:rsidR="00E936E3" w:rsidRDefault="00E936E3"/>
        </w:tc>
        <w:tc>
          <w:tcPr>
            <w:tcW w:w="1000" w:type="dxa"/>
            <w:tcBorders>
              <w:top w:val="single" w:sz="4" w:space="0" w:color="000000"/>
              <w:left w:val="nil"/>
              <w:bottom w:val="nil"/>
              <w:right w:val="nil"/>
            </w:tcBorders>
            <w:shd w:val="clear" w:color="auto" w:fill="auto"/>
            <w:vAlign w:val="bottom"/>
          </w:tcPr>
          <w:p w:rsidR="00E936E3" w:rsidRDefault="00E936E3"/>
        </w:tc>
        <w:tc>
          <w:tcPr>
            <w:tcW w:w="1200" w:type="dxa"/>
            <w:tcBorders>
              <w:top w:val="single" w:sz="4" w:space="0" w:color="000000"/>
              <w:left w:val="nil"/>
              <w:bottom w:val="nil"/>
              <w:right w:val="nil"/>
            </w:tcBorders>
            <w:shd w:val="clear" w:color="auto" w:fill="auto"/>
            <w:vAlign w:val="bottom"/>
          </w:tcPr>
          <w:p w:rsidR="00E936E3" w:rsidRDefault="00E936E3"/>
        </w:tc>
        <w:tc>
          <w:tcPr>
            <w:tcW w:w="1080" w:type="dxa"/>
            <w:tcBorders>
              <w:top w:val="single" w:sz="4" w:space="0" w:color="000000"/>
              <w:left w:val="nil"/>
              <w:bottom w:val="nil"/>
              <w:right w:val="nil"/>
            </w:tcBorders>
            <w:shd w:val="clear" w:color="auto" w:fill="auto"/>
            <w:vAlign w:val="bottom"/>
          </w:tcPr>
          <w:p w:rsidR="00E936E3" w:rsidRDefault="00E936E3"/>
        </w:tc>
        <w:tc>
          <w:tcPr>
            <w:tcW w:w="1440" w:type="dxa"/>
            <w:tcBorders>
              <w:top w:val="single" w:sz="4" w:space="0" w:color="000000"/>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5260" w:type="dxa"/>
            <w:gridSpan w:val="4"/>
            <w:tcBorders>
              <w:top w:val="nil"/>
              <w:left w:val="nil"/>
              <w:bottom w:val="nil"/>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ESTADO DE SITUACIÓN PATRIMONIAL AL</w:t>
            </w:r>
          </w:p>
        </w:tc>
        <w:tc>
          <w:tcPr>
            <w:tcW w:w="3720" w:type="dxa"/>
            <w:gridSpan w:val="3"/>
            <w:tcBorders>
              <w:top w:val="nil"/>
              <w:left w:val="nil"/>
              <w:bottom w:val="nil"/>
              <w:right w:val="single" w:sz="4" w:space="0" w:color="000000"/>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,,,,,,,,,,,,,,,de ,,,,,,,,,,,,,, de 20,,</w:t>
            </w:r>
          </w:p>
        </w:tc>
      </w:tr>
      <w:tr w:rsidR="00E936E3">
        <w:trPr>
          <w:trHeight w:val="300"/>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00"/>
        </w:trPr>
        <w:tc>
          <w:tcPr>
            <w:tcW w:w="400" w:type="dxa"/>
            <w:tcBorders>
              <w:top w:val="nil"/>
              <w:left w:val="single" w:sz="4" w:space="0" w:color="000000"/>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64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00"/>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00"/>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2840" w:type="dxa"/>
            <w:gridSpan w:val="2"/>
            <w:tcBorders>
              <w:top w:val="nil"/>
              <w:left w:val="nil"/>
              <w:bottom w:val="nil"/>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DENOMINACIÓN:</w:t>
            </w:r>
          </w:p>
        </w:tc>
        <w:tc>
          <w:tcPr>
            <w:tcW w:w="1420" w:type="dxa"/>
            <w:tcBorders>
              <w:top w:val="nil"/>
              <w:left w:val="nil"/>
              <w:bottom w:val="nil"/>
              <w:right w:val="nil"/>
            </w:tcBorders>
            <w:shd w:val="clear" w:color="auto" w:fill="auto"/>
            <w:vAlign w:val="bottom"/>
          </w:tcPr>
          <w:p w:rsidR="00E936E3" w:rsidRDefault="00E936E3">
            <w:pPr>
              <w:rPr>
                <w:rFonts w:ascii="Arial" w:eastAsia="Arial" w:hAnsi="Arial" w:cs="Arial"/>
                <w:b/>
                <w:sz w:val="24"/>
                <w:szCs w:val="24"/>
              </w:rPr>
            </w:pPr>
          </w:p>
        </w:tc>
        <w:tc>
          <w:tcPr>
            <w:tcW w:w="4720" w:type="dxa"/>
            <w:gridSpan w:val="4"/>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_____________________________</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 </w:t>
            </w:r>
          </w:p>
        </w:tc>
        <w:tc>
          <w:tcPr>
            <w:tcW w:w="164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2840" w:type="dxa"/>
            <w:gridSpan w:val="2"/>
            <w:tcBorders>
              <w:top w:val="nil"/>
              <w:left w:val="nil"/>
              <w:bottom w:val="nil"/>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DOMICILIO:</w:t>
            </w:r>
          </w:p>
          <w:p w:rsidR="00E936E3" w:rsidRDefault="00DF37A3">
            <w:pPr>
              <w:rPr>
                <w:rFonts w:ascii="Arial" w:eastAsia="Arial" w:hAnsi="Arial" w:cs="Arial"/>
                <w:b/>
                <w:sz w:val="24"/>
                <w:szCs w:val="24"/>
              </w:rPr>
            </w:pPr>
            <w:r>
              <w:rPr>
                <w:rFonts w:ascii="Arial" w:eastAsia="Arial" w:hAnsi="Arial" w:cs="Arial"/>
                <w:b/>
                <w:sz w:val="24"/>
                <w:szCs w:val="24"/>
              </w:rPr>
              <w:t>LOCALIDAD Y PROVINCIA:</w:t>
            </w:r>
          </w:p>
        </w:tc>
        <w:tc>
          <w:tcPr>
            <w:tcW w:w="1420" w:type="dxa"/>
            <w:tcBorders>
              <w:top w:val="nil"/>
              <w:left w:val="nil"/>
              <w:bottom w:val="nil"/>
              <w:right w:val="nil"/>
            </w:tcBorders>
            <w:shd w:val="clear" w:color="auto" w:fill="auto"/>
            <w:vAlign w:val="bottom"/>
          </w:tcPr>
          <w:p w:rsidR="00E936E3" w:rsidRDefault="00E936E3">
            <w:pPr>
              <w:rPr>
                <w:rFonts w:ascii="Arial" w:eastAsia="Arial" w:hAnsi="Arial" w:cs="Arial"/>
                <w:b/>
                <w:sz w:val="24"/>
                <w:szCs w:val="24"/>
              </w:rPr>
            </w:pPr>
          </w:p>
        </w:tc>
        <w:tc>
          <w:tcPr>
            <w:tcW w:w="4720" w:type="dxa"/>
            <w:gridSpan w:val="4"/>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______________________________</w:t>
            </w:r>
          </w:p>
        </w:tc>
      </w:tr>
      <w:tr w:rsidR="00E936E3">
        <w:trPr>
          <w:trHeight w:val="315"/>
        </w:trPr>
        <w:tc>
          <w:tcPr>
            <w:tcW w:w="400" w:type="dxa"/>
            <w:tcBorders>
              <w:top w:val="nil"/>
              <w:left w:val="single" w:sz="4" w:space="0" w:color="000000"/>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 </w:t>
            </w:r>
          </w:p>
        </w:tc>
        <w:tc>
          <w:tcPr>
            <w:tcW w:w="164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2840" w:type="dxa"/>
            <w:gridSpan w:val="2"/>
            <w:tcBorders>
              <w:top w:val="nil"/>
              <w:left w:val="nil"/>
              <w:bottom w:val="nil"/>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ACTIVIDAD:</w:t>
            </w:r>
          </w:p>
        </w:tc>
        <w:tc>
          <w:tcPr>
            <w:tcW w:w="1420" w:type="dxa"/>
            <w:tcBorders>
              <w:top w:val="nil"/>
              <w:left w:val="nil"/>
              <w:bottom w:val="nil"/>
              <w:right w:val="nil"/>
            </w:tcBorders>
            <w:shd w:val="clear" w:color="auto" w:fill="auto"/>
            <w:vAlign w:val="bottom"/>
          </w:tcPr>
          <w:p w:rsidR="00E936E3" w:rsidRDefault="00E936E3">
            <w:pPr>
              <w:rPr>
                <w:rFonts w:ascii="Arial" w:eastAsia="Arial" w:hAnsi="Arial" w:cs="Arial"/>
                <w:b/>
                <w:sz w:val="24"/>
                <w:szCs w:val="24"/>
              </w:rPr>
            </w:pPr>
          </w:p>
        </w:tc>
        <w:tc>
          <w:tcPr>
            <w:tcW w:w="4720" w:type="dxa"/>
            <w:gridSpan w:val="4"/>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_________________________________</w:t>
            </w:r>
          </w:p>
        </w:tc>
      </w:tr>
      <w:tr w:rsidR="00E936E3">
        <w:trPr>
          <w:trHeight w:val="315"/>
        </w:trPr>
        <w:tc>
          <w:tcPr>
            <w:tcW w:w="400" w:type="dxa"/>
            <w:tcBorders>
              <w:top w:val="nil"/>
              <w:left w:val="single" w:sz="4" w:space="0" w:color="000000"/>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 </w:t>
            </w:r>
          </w:p>
        </w:tc>
        <w:tc>
          <w:tcPr>
            <w:tcW w:w="164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CUIT Nº:</w:t>
            </w:r>
          </w:p>
        </w:tc>
        <w:tc>
          <w:tcPr>
            <w:tcW w:w="1640" w:type="dxa"/>
            <w:tcBorders>
              <w:top w:val="nil"/>
              <w:left w:val="nil"/>
              <w:bottom w:val="nil"/>
              <w:right w:val="nil"/>
            </w:tcBorders>
            <w:shd w:val="clear" w:color="auto" w:fill="auto"/>
            <w:vAlign w:val="bottom"/>
          </w:tcPr>
          <w:p w:rsidR="00E936E3" w:rsidRDefault="00E936E3">
            <w:pPr>
              <w:rPr>
                <w:rFonts w:ascii="Arial" w:eastAsia="Arial" w:hAnsi="Arial" w:cs="Arial"/>
                <w:b/>
                <w:sz w:val="24"/>
                <w:szCs w:val="24"/>
              </w:rPr>
            </w:pPr>
          </w:p>
        </w:tc>
        <w:tc>
          <w:tcPr>
            <w:tcW w:w="1420" w:type="dxa"/>
            <w:tcBorders>
              <w:top w:val="nil"/>
              <w:left w:val="nil"/>
              <w:bottom w:val="nil"/>
              <w:right w:val="nil"/>
            </w:tcBorders>
            <w:shd w:val="clear" w:color="auto" w:fill="auto"/>
            <w:vAlign w:val="bottom"/>
          </w:tcPr>
          <w:p w:rsidR="00E936E3" w:rsidRDefault="00E936E3"/>
        </w:tc>
        <w:tc>
          <w:tcPr>
            <w:tcW w:w="2200" w:type="dxa"/>
            <w:gridSpan w:val="2"/>
            <w:tcBorders>
              <w:top w:val="nil"/>
              <w:left w:val="nil"/>
              <w:bottom w:val="nil"/>
              <w:right w:val="nil"/>
            </w:tcBorders>
            <w:shd w:val="clear" w:color="auto" w:fill="auto"/>
            <w:vAlign w:val="bottom"/>
          </w:tcPr>
          <w:p w:rsidR="00E936E3" w:rsidRDefault="00DF37A3">
            <w:pPr>
              <w:rPr>
                <w:rFonts w:ascii="Arial" w:eastAsia="Arial" w:hAnsi="Arial" w:cs="Arial"/>
              </w:rPr>
            </w:pPr>
            <w:r>
              <w:rPr>
                <w:rFonts w:ascii="Arial" w:eastAsia="Arial" w:hAnsi="Arial" w:cs="Arial"/>
              </w:rPr>
              <w:t>2,,-,,,,,,,,,,,,,,-,,</w:t>
            </w:r>
          </w:p>
        </w:tc>
        <w:tc>
          <w:tcPr>
            <w:tcW w:w="1080" w:type="dxa"/>
            <w:tcBorders>
              <w:top w:val="nil"/>
              <w:left w:val="nil"/>
              <w:bottom w:val="nil"/>
              <w:right w:val="nil"/>
            </w:tcBorders>
            <w:shd w:val="clear" w:color="auto" w:fill="auto"/>
            <w:vAlign w:val="bottom"/>
          </w:tcPr>
          <w:p w:rsidR="00E936E3" w:rsidRDefault="00E936E3">
            <w:pPr>
              <w:rPr>
                <w:rFonts w:ascii="Arial" w:eastAsia="Arial" w:hAnsi="Arial" w:cs="Arial"/>
              </w:rPr>
            </w:pPr>
          </w:p>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 </w:t>
            </w:r>
          </w:p>
        </w:tc>
        <w:tc>
          <w:tcPr>
            <w:tcW w:w="164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15"/>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2840" w:type="dxa"/>
            <w:gridSpan w:val="2"/>
            <w:tcBorders>
              <w:top w:val="nil"/>
              <w:left w:val="nil"/>
              <w:bottom w:val="nil"/>
              <w:right w:val="nil"/>
            </w:tcBorders>
            <w:shd w:val="clear" w:color="auto" w:fill="auto"/>
            <w:vAlign w:val="bottom"/>
          </w:tcPr>
          <w:p w:rsidR="00E936E3" w:rsidRDefault="00DF37A3">
            <w:pPr>
              <w:rPr>
                <w:rFonts w:ascii="Arial" w:eastAsia="Arial" w:hAnsi="Arial" w:cs="Arial"/>
                <w:b/>
                <w:sz w:val="24"/>
                <w:szCs w:val="24"/>
              </w:rPr>
            </w:pPr>
            <w:r>
              <w:rPr>
                <w:rFonts w:ascii="Arial" w:eastAsia="Arial" w:hAnsi="Arial" w:cs="Arial"/>
                <w:b/>
                <w:sz w:val="24"/>
                <w:szCs w:val="24"/>
              </w:rPr>
              <w:t>PATRIMONIO NETO:</w:t>
            </w:r>
          </w:p>
        </w:tc>
        <w:tc>
          <w:tcPr>
            <w:tcW w:w="1420" w:type="dxa"/>
            <w:tcBorders>
              <w:top w:val="nil"/>
              <w:left w:val="nil"/>
              <w:bottom w:val="nil"/>
              <w:right w:val="nil"/>
            </w:tcBorders>
            <w:shd w:val="clear" w:color="auto" w:fill="auto"/>
            <w:vAlign w:val="bottom"/>
          </w:tcPr>
          <w:p w:rsidR="00E936E3" w:rsidRDefault="00E936E3">
            <w:pPr>
              <w:rPr>
                <w:rFonts w:ascii="Arial" w:eastAsia="Arial" w:hAnsi="Arial" w:cs="Arial"/>
                <w:b/>
                <w:sz w:val="24"/>
                <w:szCs w:val="24"/>
              </w:rPr>
            </w:pPr>
          </w:p>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00"/>
        </w:trPr>
        <w:tc>
          <w:tcPr>
            <w:tcW w:w="400" w:type="dxa"/>
            <w:tcBorders>
              <w:top w:val="nil"/>
              <w:left w:val="single" w:sz="4" w:space="0" w:color="000000"/>
              <w:bottom w:val="nil"/>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nil"/>
              <w:right w:val="nil"/>
            </w:tcBorders>
            <w:shd w:val="clear" w:color="auto" w:fill="auto"/>
            <w:vAlign w:val="bottom"/>
          </w:tcPr>
          <w:p w:rsidR="00E936E3" w:rsidRDefault="00E936E3">
            <w:pPr>
              <w:rPr>
                <w:rFonts w:ascii="Arial" w:eastAsia="Arial" w:hAnsi="Arial" w:cs="Arial"/>
                <w:sz w:val="24"/>
                <w:szCs w:val="24"/>
              </w:rPr>
            </w:pPr>
          </w:p>
        </w:tc>
        <w:tc>
          <w:tcPr>
            <w:tcW w:w="1640" w:type="dxa"/>
            <w:tcBorders>
              <w:top w:val="nil"/>
              <w:left w:val="nil"/>
              <w:bottom w:val="nil"/>
              <w:right w:val="nil"/>
            </w:tcBorders>
            <w:shd w:val="clear" w:color="auto" w:fill="auto"/>
            <w:vAlign w:val="bottom"/>
          </w:tcPr>
          <w:p w:rsidR="00E936E3" w:rsidRDefault="00E936E3"/>
        </w:tc>
        <w:tc>
          <w:tcPr>
            <w:tcW w:w="1420" w:type="dxa"/>
            <w:tcBorders>
              <w:top w:val="nil"/>
              <w:left w:val="nil"/>
              <w:bottom w:val="nil"/>
              <w:right w:val="nil"/>
            </w:tcBorders>
            <w:shd w:val="clear" w:color="auto" w:fill="auto"/>
            <w:vAlign w:val="bottom"/>
          </w:tcPr>
          <w:p w:rsidR="00E936E3" w:rsidRDefault="00E936E3"/>
        </w:tc>
        <w:tc>
          <w:tcPr>
            <w:tcW w:w="1000" w:type="dxa"/>
            <w:tcBorders>
              <w:top w:val="nil"/>
              <w:left w:val="nil"/>
              <w:bottom w:val="nil"/>
              <w:right w:val="nil"/>
            </w:tcBorders>
            <w:shd w:val="clear" w:color="auto" w:fill="auto"/>
            <w:vAlign w:val="bottom"/>
          </w:tcPr>
          <w:p w:rsidR="00E936E3" w:rsidRDefault="00E936E3"/>
        </w:tc>
        <w:tc>
          <w:tcPr>
            <w:tcW w:w="1200" w:type="dxa"/>
            <w:tcBorders>
              <w:top w:val="nil"/>
              <w:left w:val="nil"/>
              <w:bottom w:val="nil"/>
              <w:right w:val="nil"/>
            </w:tcBorders>
            <w:shd w:val="clear" w:color="auto" w:fill="auto"/>
            <w:vAlign w:val="bottom"/>
          </w:tcPr>
          <w:p w:rsidR="00E936E3" w:rsidRDefault="00E936E3"/>
        </w:tc>
        <w:tc>
          <w:tcPr>
            <w:tcW w:w="1080" w:type="dxa"/>
            <w:tcBorders>
              <w:top w:val="nil"/>
              <w:left w:val="nil"/>
              <w:bottom w:val="nil"/>
              <w:right w:val="nil"/>
            </w:tcBorders>
            <w:shd w:val="clear" w:color="auto" w:fill="auto"/>
            <w:vAlign w:val="bottom"/>
          </w:tcPr>
          <w:p w:rsidR="00E936E3" w:rsidRDefault="00E936E3"/>
        </w:tc>
        <w:tc>
          <w:tcPr>
            <w:tcW w:w="1440" w:type="dxa"/>
            <w:tcBorders>
              <w:top w:val="nil"/>
              <w:left w:val="nil"/>
              <w:bottom w:val="nil"/>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r w:rsidR="00E936E3">
        <w:trPr>
          <w:trHeight w:val="300"/>
        </w:trPr>
        <w:tc>
          <w:tcPr>
            <w:tcW w:w="400" w:type="dxa"/>
            <w:tcBorders>
              <w:top w:val="nil"/>
              <w:left w:val="single" w:sz="4" w:space="0" w:color="000000"/>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64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sz w:val="24"/>
                <w:szCs w:val="24"/>
              </w:rPr>
            </w:pPr>
            <w:r>
              <w:rPr>
                <w:rFonts w:ascii="Arial" w:eastAsia="Arial" w:hAnsi="Arial" w:cs="Arial"/>
                <w:sz w:val="24"/>
                <w:szCs w:val="24"/>
              </w:rPr>
              <w:t> </w:t>
            </w:r>
          </w:p>
        </w:tc>
        <w:tc>
          <w:tcPr>
            <w:tcW w:w="142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20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080" w:type="dxa"/>
            <w:tcBorders>
              <w:top w:val="nil"/>
              <w:left w:val="nil"/>
              <w:bottom w:val="single" w:sz="4" w:space="0" w:color="000000"/>
              <w:right w:val="nil"/>
            </w:tcBorders>
            <w:shd w:val="clear" w:color="auto" w:fill="auto"/>
            <w:vAlign w:val="bottom"/>
          </w:tcPr>
          <w:p w:rsidR="00E936E3" w:rsidRDefault="00DF37A3">
            <w:pPr>
              <w:rPr>
                <w:rFonts w:ascii="Arial" w:eastAsia="Arial" w:hAnsi="Arial" w:cs="Arial"/>
              </w:rPr>
            </w:pPr>
            <w:r>
              <w:rPr>
                <w:rFonts w:ascii="Arial" w:eastAsia="Arial" w:hAnsi="Arial" w:cs="Arial"/>
              </w:rPr>
              <w:t> </w:t>
            </w:r>
          </w:p>
        </w:tc>
        <w:tc>
          <w:tcPr>
            <w:tcW w:w="1440" w:type="dxa"/>
            <w:tcBorders>
              <w:top w:val="nil"/>
              <w:left w:val="nil"/>
              <w:bottom w:val="single" w:sz="4" w:space="0" w:color="000000"/>
              <w:right w:val="single" w:sz="4" w:space="0" w:color="000000"/>
            </w:tcBorders>
            <w:shd w:val="clear" w:color="auto" w:fill="auto"/>
            <w:vAlign w:val="bottom"/>
          </w:tcPr>
          <w:p w:rsidR="00E936E3" w:rsidRDefault="00DF37A3">
            <w:pPr>
              <w:rPr>
                <w:rFonts w:ascii="Arial" w:eastAsia="Arial" w:hAnsi="Arial" w:cs="Arial"/>
              </w:rPr>
            </w:pPr>
            <w:r>
              <w:rPr>
                <w:rFonts w:ascii="Arial" w:eastAsia="Arial" w:hAnsi="Arial" w:cs="Arial"/>
              </w:rPr>
              <w:t> </w:t>
            </w:r>
          </w:p>
        </w:tc>
      </w:tr>
    </w:tbl>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DF37A3">
      <w:pPr>
        <w:shd w:val="clear" w:color="auto" w:fill="FFFFFF"/>
        <w:jc w:val="center"/>
        <w:rPr>
          <w:rFonts w:ascii="Palatino Linotype" w:eastAsia="Palatino Linotype" w:hAnsi="Palatino Linotype" w:cs="Palatino Linotype"/>
        </w:rPr>
      </w:pPr>
      <w:r>
        <w:rPr>
          <w:rFonts w:ascii="Palatino Linotype" w:eastAsia="Palatino Linotype" w:hAnsi="Palatino Linotype" w:cs="Palatino Linotype"/>
        </w:rPr>
        <w:lastRenderedPageBreak/>
        <w:t>ESTADO DE SITUACIÓN PATRIMONIAL AL………………………</w:t>
      </w:r>
    </w:p>
    <w:p w:rsidR="00E936E3" w:rsidRDefault="00DF37A3">
      <w:pPr>
        <w:shd w:val="clear" w:color="auto" w:fill="FFFFFF"/>
        <w:jc w:val="center"/>
        <w:rPr>
          <w:rFonts w:ascii="Palatino Linotype" w:eastAsia="Palatino Linotype" w:hAnsi="Palatino Linotype" w:cs="Palatino Linotype"/>
        </w:rPr>
      </w:pPr>
      <w:r>
        <w:rPr>
          <w:rFonts w:ascii="Palatino Linotype" w:eastAsia="Palatino Linotype" w:hAnsi="Palatino Linotype" w:cs="Palatino Linotype"/>
        </w:rPr>
        <w:t>DENOMINACIÓN:………………………</w:t>
      </w: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tbl>
      <w:tblPr>
        <w:tblStyle w:val="a0"/>
        <w:tblW w:w="9210" w:type="dxa"/>
        <w:tblInd w:w="-70" w:type="dxa"/>
        <w:tblLayout w:type="fixed"/>
        <w:tblLook w:val="0400" w:firstRow="0" w:lastRow="0" w:firstColumn="0" w:lastColumn="0" w:noHBand="0" w:noVBand="1"/>
      </w:tblPr>
      <w:tblGrid>
        <w:gridCol w:w="1775"/>
        <w:gridCol w:w="1463"/>
        <w:gridCol w:w="1135"/>
        <w:gridCol w:w="1525"/>
        <w:gridCol w:w="1105"/>
        <w:gridCol w:w="1105"/>
        <w:gridCol w:w="1102"/>
      </w:tblGrid>
      <w:tr w:rsidR="00E936E3">
        <w:trPr>
          <w:trHeight w:val="255"/>
        </w:trPr>
        <w:tc>
          <w:tcPr>
            <w:tcW w:w="1775" w:type="dxa"/>
            <w:tcBorders>
              <w:top w:val="single" w:sz="4" w:space="0" w:color="000000"/>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ACTIVO</w:t>
            </w:r>
          </w:p>
        </w:tc>
        <w:tc>
          <w:tcPr>
            <w:tcW w:w="1463" w:type="dxa"/>
            <w:tcBorders>
              <w:top w:val="single" w:sz="4" w:space="0" w:color="000000"/>
              <w:left w:val="nil"/>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35" w:type="dxa"/>
            <w:tcBorders>
              <w:top w:val="single" w:sz="4" w:space="0" w:color="000000"/>
              <w:left w:val="nil"/>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525" w:type="dxa"/>
            <w:tcBorders>
              <w:top w:val="single" w:sz="4" w:space="0" w:color="000000"/>
              <w:left w:val="nil"/>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Caja y Bancos (Nota….)</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Créditos (Nota….)</w:t>
            </w:r>
          </w:p>
        </w:tc>
        <w:tc>
          <w:tcPr>
            <w:tcW w:w="1463" w:type="dxa"/>
            <w:tcBorders>
              <w:top w:val="nil"/>
              <w:left w:val="nil"/>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xml:space="preserve"> </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Otros Créditos (Nota….)</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Bs de Cambio (Nota….)</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bookmarkStart w:id="1" w:name="_heading=h.gjdgxs" w:colFirst="0" w:colLast="0"/>
            <w:bookmarkEnd w:id="1"/>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Bienes de Uso (Nota….)</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MUEBLES Y UTILES</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INMUEBLES</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INSTALACIONES</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4373" w:type="dxa"/>
            <w:gridSpan w:val="3"/>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MAQUINARIAS Y HERRAMIENTAS</w:t>
            </w: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3238" w:type="dxa"/>
            <w:gridSpan w:val="2"/>
            <w:tcBorders>
              <w:top w:val="single" w:sz="4" w:space="0" w:color="000000"/>
              <w:left w:val="single" w:sz="4" w:space="0" w:color="000000"/>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Total Bienes de Uso</w:t>
            </w:r>
          </w:p>
        </w:tc>
        <w:tc>
          <w:tcPr>
            <w:tcW w:w="113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52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4" w:space="0" w:color="000000"/>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4373" w:type="dxa"/>
            <w:gridSpan w:val="3"/>
            <w:tcBorders>
              <w:top w:val="nil"/>
              <w:left w:val="single" w:sz="4" w:space="0" w:color="000000"/>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E936E3">
            <w:pPr>
              <w:jc w:val="right"/>
              <w:rPr>
                <w:rFonts w:ascii="Palatino Linotype" w:eastAsia="Palatino Linotype" w:hAnsi="Palatino Linotype" w:cs="Palatino Linotype"/>
              </w:rPr>
            </w:pPr>
          </w:p>
        </w:tc>
      </w:tr>
      <w:tr w:rsidR="00E936E3">
        <w:trPr>
          <w:trHeight w:val="270"/>
        </w:trPr>
        <w:tc>
          <w:tcPr>
            <w:tcW w:w="3238" w:type="dxa"/>
            <w:gridSpan w:val="2"/>
            <w:tcBorders>
              <w:top w:val="single" w:sz="4" w:space="0" w:color="000000"/>
              <w:left w:val="single" w:sz="4" w:space="0" w:color="000000"/>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Total del activo</w:t>
            </w:r>
          </w:p>
        </w:tc>
        <w:tc>
          <w:tcPr>
            <w:tcW w:w="113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52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6" w:space="0" w:color="000000"/>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70"/>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PASIVO</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Cuentas por Pagar (Nota….)</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5898" w:type="dxa"/>
            <w:gridSpan w:val="4"/>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Remuneraciones y Cargas Sociales a pagar (Nota….)</w:t>
            </w: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3238" w:type="dxa"/>
            <w:gridSpan w:val="2"/>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Cargas Fiscales a Pagar (Nota….)</w:t>
            </w: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1775" w:type="dxa"/>
            <w:tcBorders>
              <w:top w:val="single" w:sz="4" w:space="0" w:color="000000"/>
              <w:left w:val="single" w:sz="4" w:space="0" w:color="000000"/>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Total pasivo</w:t>
            </w:r>
          </w:p>
        </w:tc>
        <w:tc>
          <w:tcPr>
            <w:tcW w:w="1463"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3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52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4" w:space="0" w:color="000000"/>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55"/>
        </w:trPr>
        <w:tc>
          <w:tcPr>
            <w:tcW w:w="5898" w:type="dxa"/>
            <w:gridSpan w:val="4"/>
            <w:tcBorders>
              <w:top w:val="single" w:sz="4" w:space="0" w:color="000000"/>
              <w:left w:val="single" w:sz="4" w:space="0" w:color="000000"/>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PATRIMONIO NETO (Según estado respectivo)</w:t>
            </w:r>
          </w:p>
        </w:tc>
        <w:tc>
          <w:tcPr>
            <w:tcW w:w="110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4" w:space="0" w:color="000000"/>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r w:rsidR="00E936E3">
        <w:trPr>
          <w:trHeight w:val="255"/>
        </w:trPr>
        <w:tc>
          <w:tcPr>
            <w:tcW w:w="1775" w:type="dxa"/>
            <w:tcBorders>
              <w:top w:val="nil"/>
              <w:left w:val="single" w:sz="4" w:space="0" w:color="000000"/>
              <w:bottom w:val="nil"/>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463"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3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52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nil"/>
              <w:bottom w:val="nil"/>
              <w:right w:val="nil"/>
            </w:tcBorders>
            <w:shd w:val="clear" w:color="auto" w:fill="auto"/>
            <w:vAlign w:val="bottom"/>
          </w:tcPr>
          <w:p w:rsidR="00E936E3" w:rsidRDefault="00E936E3">
            <w:pPr>
              <w:rPr>
                <w:rFonts w:ascii="Palatino Linotype" w:eastAsia="Palatino Linotype" w:hAnsi="Palatino Linotype" w:cs="Palatino Linotype"/>
              </w:rPr>
            </w:pPr>
          </w:p>
        </w:tc>
        <w:tc>
          <w:tcPr>
            <w:tcW w:w="1105" w:type="dxa"/>
            <w:tcBorders>
              <w:top w:val="nil"/>
              <w:left w:val="single" w:sz="4" w:space="0" w:color="000000"/>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nil"/>
              <w:left w:val="nil"/>
              <w:bottom w:val="nil"/>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r>
      <w:tr w:rsidR="00E936E3">
        <w:trPr>
          <w:trHeight w:val="270"/>
        </w:trPr>
        <w:tc>
          <w:tcPr>
            <w:tcW w:w="4373" w:type="dxa"/>
            <w:gridSpan w:val="3"/>
            <w:tcBorders>
              <w:top w:val="single" w:sz="4" w:space="0" w:color="000000"/>
              <w:left w:val="single" w:sz="4" w:space="0" w:color="000000"/>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Total pasivo y patrimonio neto</w:t>
            </w:r>
          </w:p>
        </w:tc>
        <w:tc>
          <w:tcPr>
            <w:tcW w:w="152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nil"/>
              <w:bottom w:val="single" w:sz="4" w:space="0" w:color="000000"/>
              <w:right w:val="nil"/>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 </w:t>
            </w:r>
          </w:p>
        </w:tc>
        <w:tc>
          <w:tcPr>
            <w:tcW w:w="1102" w:type="dxa"/>
            <w:tcBorders>
              <w:top w:val="single" w:sz="4" w:space="0" w:color="000000"/>
              <w:left w:val="nil"/>
              <w:bottom w:val="single" w:sz="6" w:space="0" w:color="000000"/>
              <w:right w:val="single" w:sz="4" w:space="0" w:color="000000"/>
            </w:tcBorders>
            <w:shd w:val="clear" w:color="auto" w:fill="auto"/>
            <w:vAlign w:val="bottom"/>
          </w:tcPr>
          <w:p w:rsidR="00E936E3" w:rsidRDefault="00DF37A3">
            <w:pPr>
              <w:jc w:val="right"/>
              <w:rPr>
                <w:rFonts w:ascii="Palatino Linotype" w:eastAsia="Palatino Linotype" w:hAnsi="Palatino Linotype" w:cs="Palatino Linotype"/>
              </w:rPr>
            </w:pPr>
            <w:r>
              <w:rPr>
                <w:rFonts w:ascii="Palatino Linotype" w:eastAsia="Palatino Linotype" w:hAnsi="Palatino Linotype" w:cs="Palatino Linotype"/>
              </w:rPr>
              <w:t>0,00</w:t>
            </w:r>
          </w:p>
        </w:tc>
      </w:tr>
    </w:tbl>
    <w:p w:rsidR="00E936E3" w:rsidRDefault="00E936E3">
      <w:pPr>
        <w:shd w:val="clear" w:color="auto" w:fill="FFFFFF"/>
        <w:jc w:val="center"/>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DF37A3">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rPr>
        <w:lastRenderedPageBreak/>
        <w:t>INFORMACIÓN</w:t>
      </w:r>
      <w:r>
        <w:rPr>
          <w:rFonts w:ascii="Palatino Linotype" w:eastAsia="Palatino Linotype" w:hAnsi="Palatino Linotype" w:cs="Palatino Linotype"/>
          <w:color w:val="000000"/>
        </w:rPr>
        <w:t xml:space="preserve"> COMPLEMENTARIA</w:t>
      </w:r>
    </w:p>
    <w:p w:rsidR="00E936E3" w:rsidRDefault="00DF37A3">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CRITERIOS DE </w:t>
      </w:r>
      <w:r>
        <w:rPr>
          <w:rFonts w:ascii="Palatino Linotype" w:eastAsia="Palatino Linotype" w:hAnsi="Palatino Linotype" w:cs="Palatino Linotype"/>
        </w:rPr>
        <w:t>VALUACIÓN</w:t>
      </w:r>
      <w:r>
        <w:rPr>
          <w:rFonts w:ascii="Palatino Linotype" w:eastAsia="Palatino Linotype" w:hAnsi="Palatino Linotype" w:cs="Palatino Linotype"/>
          <w:color w:val="000000"/>
        </w:rPr>
        <w:t xml:space="preserve"> </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a)</w:t>
      </w:r>
      <w:r>
        <w:rPr>
          <w:rFonts w:ascii="Palatino Linotype" w:eastAsia="Palatino Linotype" w:hAnsi="Palatino Linotype" w:cs="Palatino Linotype"/>
        </w:rPr>
        <w:tab/>
        <w:t>Caja y Banco: El efectivo disponible se ha computado a su valor nominal</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b)</w:t>
      </w:r>
      <w:r>
        <w:rPr>
          <w:rFonts w:ascii="Palatino Linotype" w:eastAsia="Palatino Linotype" w:hAnsi="Palatino Linotype" w:cs="Palatino Linotype"/>
        </w:rPr>
        <w:tab/>
        <w:t xml:space="preserve">Moneda extranjera: Los activos y pasivos en moneda extranjera han sido valuados a los tipos de cambio vigentes a la fecha de la presente manifestación de acuerdo a la </w:t>
      </w:r>
      <w:r>
        <w:rPr>
          <w:rFonts w:ascii="Palatino Linotype" w:eastAsia="Palatino Linotype" w:hAnsi="Palatino Linotype" w:cs="Palatino Linotype"/>
        </w:rPr>
        <w:t>cotización de cierre del Banco.</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c)</w:t>
      </w:r>
      <w:r>
        <w:rPr>
          <w:rFonts w:ascii="Palatino Linotype" w:eastAsia="Palatino Linotype" w:hAnsi="Palatino Linotype" w:cs="Palatino Linotype"/>
        </w:rPr>
        <w:tab/>
        <w:t xml:space="preserve">Créditos por servicios y cuentas por pagar A su precio vigente para operaciones de contado al momento de la transacción </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d)</w:t>
      </w:r>
      <w:r>
        <w:rPr>
          <w:rFonts w:ascii="Palatino Linotype" w:eastAsia="Palatino Linotype" w:hAnsi="Palatino Linotype" w:cs="Palatino Linotype"/>
        </w:rPr>
        <w:tab/>
        <w:t>Bienes de cambio Los bienes de cambio han sido valuados a su costo de reposición</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e)</w:t>
      </w:r>
      <w:r>
        <w:rPr>
          <w:rFonts w:ascii="Palatino Linotype" w:eastAsia="Palatino Linotype" w:hAnsi="Palatino Linotype" w:cs="Palatino Linotype"/>
        </w:rPr>
        <w:tab/>
        <w:t>Bienes de uso</w:t>
      </w:r>
      <w:r>
        <w:rPr>
          <w:rFonts w:ascii="Palatino Linotype" w:eastAsia="Palatino Linotype" w:hAnsi="Palatino Linotype" w:cs="Palatino Linotype"/>
        </w:rPr>
        <w:t xml:space="preserve">: Los bienes de uso están valuados a su valor de costo </w:t>
      </w:r>
      <w:proofErr w:type="spellStart"/>
      <w:r>
        <w:rPr>
          <w:rFonts w:ascii="Palatino Linotype" w:eastAsia="Palatino Linotype" w:hAnsi="Palatino Linotype" w:cs="Palatino Linotype"/>
        </w:rPr>
        <w:t>reexpresado</w:t>
      </w:r>
      <w:proofErr w:type="spellEnd"/>
      <w:r>
        <w:rPr>
          <w:rFonts w:ascii="Palatino Linotype" w:eastAsia="Palatino Linotype" w:hAnsi="Palatino Linotype" w:cs="Palatino Linotype"/>
        </w:rPr>
        <w:t xml:space="preserve"> menos las amortizaciones acumuladas</w:t>
      </w: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E936E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u w:val="single"/>
        </w:rPr>
      </w:pPr>
    </w:p>
    <w:p w:rsidR="00E936E3" w:rsidRDefault="00DF37A3">
      <w:pPr>
        <w:pBdr>
          <w:top w:val="nil"/>
          <w:left w:val="nil"/>
          <w:bottom w:val="nil"/>
          <w:right w:val="nil"/>
          <w:between w:val="nil"/>
        </w:pBdr>
        <w:shd w:val="clear" w:color="auto" w:fill="FFFFFF"/>
        <w:spacing w:after="300"/>
        <w:jc w:val="center"/>
        <w:rPr>
          <w:rFonts w:ascii="Palatino Linotype" w:eastAsia="Palatino Linotype" w:hAnsi="Palatino Linotype" w:cs="Palatino Linotype"/>
          <w:color w:val="000000"/>
          <w:sz w:val="24"/>
          <w:szCs w:val="24"/>
          <w:u w:val="single"/>
        </w:rPr>
      </w:pPr>
      <w:r>
        <w:rPr>
          <w:rFonts w:ascii="Palatino Linotype" w:eastAsia="Palatino Linotype" w:hAnsi="Palatino Linotype" w:cs="Palatino Linotype"/>
          <w:color w:val="000000"/>
          <w:u w:val="single"/>
        </w:rPr>
        <w:lastRenderedPageBreak/>
        <w:t xml:space="preserve">INFORME SOBRE ESTADO DE SITUACIÓN PATRIMONIAL </w:t>
      </w:r>
    </w:p>
    <w:p w:rsidR="00E936E3" w:rsidRDefault="00E936E3">
      <w:pPr>
        <w:jc w:val="both"/>
        <w:rPr>
          <w:rFonts w:ascii="Palatino Linotype" w:eastAsia="Palatino Linotype" w:hAnsi="Palatino Linotype" w:cs="Palatino Linotype"/>
        </w:rPr>
      </w:pPr>
    </w:p>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Señor:</w:t>
      </w:r>
    </w:p>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XXXXXXXXX</w:t>
      </w:r>
    </w:p>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CUIT N° XX-XXXXXXX-X</w:t>
      </w:r>
    </w:p>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Actividad:</w:t>
      </w:r>
    </w:p>
    <w:p w:rsidR="00E936E3" w:rsidRDefault="00DF37A3">
      <w:pPr>
        <w:rPr>
          <w:rFonts w:ascii="Palatino Linotype" w:eastAsia="Palatino Linotype" w:hAnsi="Palatino Linotype" w:cs="Palatino Linotype"/>
        </w:rPr>
      </w:pPr>
      <w:r>
        <w:rPr>
          <w:rFonts w:ascii="Palatino Linotype" w:eastAsia="Palatino Linotype" w:hAnsi="Palatino Linotype" w:cs="Palatino Linotype"/>
        </w:rPr>
        <w:t>Domicilio:</w:t>
      </w:r>
    </w:p>
    <w:p w:rsidR="00E936E3" w:rsidRDefault="00DF37A3">
      <w:pPr>
        <w:rPr>
          <w:rFonts w:ascii="Palatino Linotype" w:eastAsia="Palatino Linotype" w:hAnsi="Palatino Linotype" w:cs="Palatino Linotype"/>
          <w:u w:val="single"/>
        </w:rPr>
      </w:pPr>
      <w:r>
        <w:rPr>
          <w:rFonts w:ascii="Palatino Linotype" w:eastAsia="Palatino Linotype" w:hAnsi="Palatino Linotype" w:cs="Palatino Linotype"/>
          <w:u w:val="single"/>
        </w:rPr>
        <w:t>CORRIENTES</w:t>
      </w:r>
    </w:p>
    <w:p w:rsidR="00E936E3" w:rsidRDefault="00E936E3">
      <w:pPr>
        <w:rPr>
          <w:rFonts w:ascii="Palatino Linotype" w:eastAsia="Palatino Linotype" w:hAnsi="Palatino Linotype" w:cs="Palatino Linotype"/>
        </w:rPr>
      </w:pPr>
    </w:p>
    <w:p w:rsidR="00E936E3" w:rsidRDefault="00DF37A3">
      <w:pPr>
        <w:shd w:val="clear" w:color="auto" w:fill="FFFFFF"/>
        <w:jc w:val="both"/>
        <w:rPr>
          <w:rFonts w:ascii="Palatino Linotype" w:eastAsia="Palatino Linotype" w:hAnsi="Palatino Linotype" w:cs="Palatino Linotype"/>
          <w:b/>
          <w:u w:val="single"/>
        </w:rPr>
      </w:pPr>
      <w:r>
        <w:rPr>
          <w:rFonts w:ascii="Palatino Linotype" w:eastAsia="Palatino Linotype" w:hAnsi="Palatino Linotype" w:cs="Palatino Linotype"/>
          <w:b/>
          <w:u w:val="single"/>
        </w:rPr>
        <w:t>Informe sobre la auditoria del estado de situación patrimonial</w:t>
      </w:r>
    </w:p>
    <w:p w:rsidR="00E936E3" w:rsidRDefault="00E936E3">
      <w:pPr>
        <w:shd w:val="clear" w:color="auto" w:fill="FFFFFF"/>
        <w:jc w:val="both"/>
        <w:rPr>
          <w:rFonts w:ascii="Palatino Linotype" w:eastAsia="Palatino Linotype" w:hAnsi="Palatino Linotype" w:cs="Palatino Linotype"/>
          <w:b/>
          <w:u w:val="single"/>
        </w:rPr>
      </w:pPr>
    </w:p>
    <w:p w:rsidR="00E936E3" w:rsidRDefault="00DF37A3">
      <w:pPr>
        <w:shd w:val="clear" w:color="auto" w:fill="FFFFFF"/>
        <w:jc w:val="both"/>
        <w:rPr>
          <w:rFonts w:ascii="Palatino Linotype" w:eastAsia="Palatino Linotype" w:hAnsi="Palatino Linotype" w:cs="Palatino Linotype"/>
          <w:u w:val="single"/>
        </w:rPr>
      </w:pPr>
      <w:r>
        <w:rPr>
          <w:rFonts w:ascii="Palatino Linotype" w:eastAsia="Palatino Linotype" w:hAnsi="Palatino Linotype" w:cs="Palatino Linotype"/>
          <w:b/>
          <w:u w:val="single"/>
        </w:rPr>
        <w:t>Opinión</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He auditado el Estado de Situación Patrimonial de ABCD al … de …………… de 20XX, así como las notas … a … explicativas del mencionado estado que incluyen un resumen de las políticas contables significativas {, y los anexos … a ...}.</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En mi opinión, el Estado d</w:t>
      </w:r>
      <w:r>
        <w:rPr>
          <w:rFonts w:ascii="Palatino Linotype" w:eastAsia="Palatino Linotype" w:hAnsi="Palatino Linotype" w:cs="Palatino Linotype"/>
        </w:rPr>
        <w:t>e Situación Patrimonial adjunto de ABCD al … de …………… de 20XX, presenta razonablemente, en todos los aspectos significativos la situación patrimonial, de conformidad con las Normas Contables Profesionales Argentinas aplicables a la preparación de un estado</w:t>
      </w:r>
      <w:r>
        <w:rPr>
          <w:rFonts w:ascii="Palatino Linotype" w:eastAsia="Palatino Linotype" w:hAnsi="Palatino Linotype" w:cs="Palatino Linotype"/>
        </w:rPr>
        <w:t xml:space="preserve"> contable de este tipo.</w:t>
      </w:r>
    </w:p>
    <w:p w:rsidR="00E936E3" w:rsidRDefault="00E936E3">
      <w:pPr>
        <w:shd w:val="clear" w:color="auto" w:fill="FFFFFF"/>
        <w:jc w:val="both"/>
        <w:rPr>
          <w:rFonts w:ascii="Palatino Linotype" w:eastAsia="Palatino Linotype" w:hAnsi="Palatino Linotype" w:cs="Palatino Linotype"/>
        </w:rPr>
      </w:pPr>
    </w:p>
    <w:p w:rsidR="00E936E3" w:rsidRDefault="00DF37A3">
      <w:pPr>
        <w:shd w:val="clear" w:color="auto" w:fill="FFFFFF"/>
        <w:jc w:val="both"/>
        <w:rPr>
          <w:rFonts w:ascii="Palatino Linotype" w:eastAsia="Palatino Linotype" w:hAnsi="Palatino Linotype" w:cs="Palatino Linotype"/>
          <w:b/>
          <w:u w:val="single"/>
        </w:rPr>
      </w:pPr>
      <w:r>
        <w:rPr>
          <w:rFonts w:ascii="Palatino Linotype" w:eastAsia="Palatino Linotype" w:hAnsi="Palatino Linotype" w:cs="Palatino Linotype"/>
          <w:b/>
          <w:u w:val="single"/>
        </w:rPr>
        <w:t>Fundamento de la opinión</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 xml:space="preserve">He llevado a cabo mi auditoría de conformidad con las normas de auditoría de un solo estado contable o de un elemento, cuenta o partida específicos de un estado contable establecidas en la sección III.C de </w:t>
      </w:r>
      <w:r>
        <w:rPr>
          <w:rFonts w:ascii="Palatino Linotype" w:eastAsia="Palatino Linotype" w:hAnsi="Palatino Linotype" w:cs="Palatino Linotype"/>
        </w:rPr>
        <w:t xml:space="preserve">la Resolución Técnica N° 37 de la Federación Argentina de Consejos Profesionales de Ciencias Económicas, aprobada por el Consejo Profesional de Ciencias Económicas de Corrientes. Mis responsabilidades de acuerdo con dichas normas se describen más adelante </w:t>
      </w:r>
      <w:r>
        <w:rPr>
          <w:rFonts w:ascii="Palatino Linotype" w:eastAsia="Palatino Linotype" w:hAnsi="Palatino Linotype" w:cs="Palatino Linotype"/>
        </w:rPr>
        <w:t>en la sección “Responsabilidades del auditor en relación con la auditoría del estado de situación patrimonial” de mi informe. Soy independiente y he cumplido las demás responsabilidades de ética de conformidad con los requerimientos del Código de Ética del</w:t>
      </w:r>
      <w:r>
        <w:rPr>
          <w:rFonts w:ascii="Palatino Linotype" w:eastAsia="Palatino Linotype" w:hAnsi="Palatino Linotype" w:cs="Palatino Linotype"/>
        </w:rPr>
        <w:t xml:space="preserve"> Consejo Profesional de Ciencias Económicas de Corrientes y de la Resolución Técnica N° 37 de la FACPCE. Considero que los elementos de juicio que he obtenido proporcionan una base suficiente y adecuada para mi opinión.</w:t>
      </w:r>
    </w:p>
    <w:p w:rsidR="00E936E3" w:rsidRDefault="00E936E3">
      <w:pPr>
        <w:shd w:val="clear" w:color="auto" w:fill="FFFFFF"/>
        <w:jc w:val="both"/>
        <w:rPr>
          <w:rFonts w:ascii="Palatino Linotype" w:eastAsia="Palatino Linotype" w:hAnsi="Palatino Linotype" w:cs="Palatino Linotype"/>
        </w:rPr>
      </w:pPr>
    </w:p>
    <w:p w:rsidR="00E936E3" w:rsidRDefault="00DF37A3">
      <w:pPr>
        <w:shd w:val="clear" w:color="auto" w:fill="FFFFFF"/>
        <w:jc w:val="both"/>
        <w:rPr>
          <w:rFonts w:ascii="Palatino Linotype" w:eastAsia="Palatino Linotype" w:hAnsi="Palatino Linotype" w:cs="Palatino Linotype"/>
          <w:u w:val="single"/>
        </w:rPr>
      </w:pPr>
      <w:r>
        <w:rPr>
          <w:rFonts w:ascii="Palatino Linotype" w:eastAsia="Palatino Linotype" w:hAnsi="Palatino Linotype" w:cs="Palatino Linotype"/>
          <w:b/>
          <w:u w:val="single"/>
        </w:rPr>
        <w:t xml:space="preserve">Responsabilidad de la dirección en </w:t>
      </w:r>
      <w:r>
        <w:rPr>
          <w:rFonts w:ascii="Palatino Linotype" w:eastAsia="Palatino Linotype" w:hAnsi="Palatino Linotype" w:cs="Palatino Linotype"/>
          <w:b/>
          <w:u w:val="single"/>
        </w:rPr>
        <w:t xml:space="preserve">relación con el estado de situación patrimonial </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La Dirección es responsable de la preparación y presentación razonable del Estado de Situación Patrimonial adjunto de conformidad con las Normas Contables Profesionales Argentinas aplicables a un estado cont</w:t>
      </w:r>
      <w:r>
        <w:rPr>
          <w:rFonts w:ascii="Palatino Linotype" w:eastAsia="Palatino Linotype" w:hAnsi="Palatino Linotype" w:cs="Palatino Linotype"/>
        </w:rPr>
        <w:t>able de este tipo, y del control interno que la Dirección considere necesario para permitir la preparación, libre de incorrección significativa.</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 xml:space="preserve"> En la preparación del estado de situación patrimonial, la Dirección es responsable de la evaluación de la capa</w:t>
      </w:r>
      <w:r>
        <w:rPr>
          <w:rFonts w:ascii="Palatino Linotype" w:eastAsia="Palatino Linotype" w:hAnsi="Palatino Linotype" w:cs="Palatino Linotype"/>
        </w:rPr>
        <w:t>cidad para continuar como empresa en funcionamiento, revelando, en caso de corresponder, las cuestiones relacionadas con empresa en funcionamiento y utilizando el principio contable de empresa en funcionamiento, excepto si la Dirección tuviera intención de</w:t>
      </w:r>
      <w:r>
        <w:rPr>
          <w:rFonts w:ascii="Palatino Linotype" w:eastAsia="Palatino Linotype" w:hAnsi="Palatino Linotype" w:cs="Palatino Linotype"/>
        </w:rPr>
        <w:t xml:space="preserve"> liquidar la Sociedad o de cesar sus operaciones, o bien no existiera otra alternativa realista.</w:t>
      </w:r>
    </w:p>
    <w:p w:rsidR="00E936E3" w:rsidRDefault="00E936E3">
      <w:pPr>
        <w:shd w:val="clear" w:color="auto" w:fill="FFFFFF"/>
        <w:jc w:val="both"/>
        <w:rPr>
          <w:rFonts w:ascii="Palatino Linotype" w:eastAsia="Palatino Linotype" w:hAnsi="Palatino Linotype" w:cs="Palatino Linotype"/>
        </w:rPr>
      </w:pPr>
    </w:p>
    <w:p w:rsidR="00E936E3" w:rsidRDefault="00DF37A3">
      <w:pPr>
        <w:shd w:val="clear" w:color="auto" w:fill="FFFFFF"/>
        <w:jc w:val="both"/>
        <w:rPr>
          <w:rFonts w:ascii="Palatino Linotype" w:eastAsia="Palatino Linotype" w:hAnsi="Palatino Linotype" w:cs="Palatino Linotype"/>
          <w:u w:val="single"/>
        </w:rPr>
      </w:pPr>
      <w:r>
        <w:rPr>
          <w:rFonts w:ascii="Palatino Linotype" w:eastAsia="Palatino Linotype" w:hAnsi="Palatino Linotype" w:cs="Palatino Linotype"/>
          <w:b/>
          <w:u w:val="single"/>
        </w:rPr>
        <w:t xml:space="preserve">Responsabilidad del auditor en relación con la auditoría del estado de situación patrimonial </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Mis objetivos son obtener una seguridad razonable de que el esta</w:t>
      </w:r>
      <w:r>
        <w:rPr>
          <w:rFonts w:ascii="Palatino Linotype" w:eastAsia="Palatino Linotype" w:hAnsi="Palatino Linotype" w:cs="Palatino Linotype"/>
        </w:rPr>
        <w:t>do de situación patrimonial adjunto está libre de incorrección significativa y emitir un informe de auditoría sobre un estado contable de este tipo que contenga mi opinión. Seguridad razonable es un alto grado de seguridad, pero no garantiza que una audito</w:t>
      </w:r>
      <w:r>
        <w:rPr>
          <w:rFonts w:ascii="Palatino Linotype" w:eastAsia="Palatino Linotype" w:hAnsi="Palatino Linotype" w:cs="Palatino Linotype"/>
        </w:rPr>
        <w:t xml:space="preserve">ría realizada de conformidad con la Resolución Técnica N° 37 de la FACPCE siempre detecte una incorrección significativa cuando exista. Las incorrecciones se consideran </w:t>
      </w:r>
      <w:r>
        <w:rPr>
          <w:rFonts w:ascii="Palatino Linotype" w:eastAsia="Palatino Linotype" w:hAnsi="Palatino Linotype" w:cs="Palatino Linotype"/>
        </w:rPr>
        <w:lastRenderedPageBreak/>
        <w:t>significativas si, individualmente o de forma agregada, puede preverse razonablemente q</w:t>
      </w:r>
      <w:r>
        <w:rPr>
          <w:rFonts w:ascii="Palatino Linotype" w:eastAsia="Palatino Linotype" w:hAnsi="Palatino Linotype" w:cs="Palatino Linotype"/>
        </w:rPr>
        <w:t>ue influyan en las decisiones económicas que los usuarios toman basándose en un estado contable de este tipo.</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Como parte de una auditoría de conformidad con la sección III.C de la Resolución Técnica N° 37 de la FACPCE, aplico mi juicio profesional y manten</w:t>
      </w:r>
      <w:r>
        <w:rPr>
          <w:rFonts w:ascii="Palatino Linotype" w:eastAsia="Palatino Linotype" w:hAnsi="Palatino Linotype" w:cs="Palatino Linotype"/>
        </w:rPr>
        <w:t>go una actitud de escepticismo profesional durante toda la auditoría. También:</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a) Identifico y evalúo los riesgos de incorrección significativa en el estado de situación patrimonial, diseño y aplico procedimientos de auditoría para responder a dichos riesg</w:t>
      </w:r>
      <w:r>
        <w:rPr>
          <w:rFonts w:ascii="Palatino Linotype" w:eastAsia="Palatino Linotype" w:hAnsi="Palatino Linotype" w:cs="Palatino Linotype"/>
        </w:rPr>
        <w:t xml:space="preserve">os y obtengo elementos de juicio suficientes y adecuados para proporcionar una base para mi opinión. </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 xml:space="preserve">b) Obtengo conocimiento del control interno relevante para la auditoría con el fin de diseñar procedimientos de auditoría que sean apropiados a un estado </w:t>
      </w:r>
      <w:r>
        <w:rPr>
          <w:rFonts w:ascii="Palatino Linotype" w:eastAsia="Palatino Linotype" w:hAnsi="Palatino Linotype" w:cs="Palatino Linotype"/>
        </w:rPr>
        <w:t>contable de este tipo en función de las circunstancias y no con la finalidad de expresar una opinión sobre la eficacia del control interno de la Sociedad.</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 xml:space="preserve">c) Evalúo si las políticas contables aplicadas en el estado son adecuadas, así como la razonabilidad </w:t>
      </w:r>
      <w:r>
        <w:rPr>
          <w:rFonts w:ascii="Palatino Linotype" w:eastAsia="Palatino Linotype" w:hAnsi="Palatino Linotype" w:cs="Palatino Linotype"/>
        </w:rPr>
        <w:t>de las estimaciones contables y la correspondiente información revelada por la Dirección.</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d) Concluyo sobre lo adecuado de la utilización por la Dirección, del principio contable de empresa en funcionamiento y, basándome en los elementos de juicio obtenido</w:t>
      </w:r>
      <w:r>
        <w:rPr>
          <w:rFonts w:ascii="Palatino Linotype" w:eastAsia="Palatino Linotype" w:hAnsi="Palatino Linotype" w:cs="Palatino Linotype"/>
        </w:rPr>
        <w:t>s, concluyo sobre si existe o no una incertidumbre significativa relacionada con hechos o con condiciones que pueden generar dudas importantes sobre la capacidad para continuar como empresa en funcionamiento. Si concluyo que existe una incertidumbre signif</w:t>
      </w:r>
      <w:r>
        <w:rPr>
          <w:rFonts w:ascii="Palatino Linotype" w:eastAsia="Palatino Linotype" w:hAnsi="Palatino Linotype" w:cs="Palatino Linotype"/>
        </w:rPr>
        <w:t xml:space="preserve">icativa, se requiere que llame la atención en mi informe de auditoría sobre la información expuesta en el estado de situación patrimonial o, si dicha información expuesta no es adecuada, que exprese una opinión modificada. Mis conclusiones se basan en los </w:t>
      </w:r>
      <w:r>
        <w:rPr>
          <w:rFonts w:ascii="Palatino Linotype" w:eastAsia="Palatino Linotype" w:hAnsi="Palatino Linotype" w:cs="Palatino Linotype"/>
        </w:rPr>
        <w:t>elementos de juicio obtenidos hasta la fecha de nuestro informe de auditoría. Sin embargo, hechos o condiciones futuros pueden ser causa de que la Sociedad deje de ser una empresa en funcionamiento.</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e) Evalúo la presentación general, la estructura y el con</w:t>
      </w:r>
      <w:r>
        <w:rPr>
          <w:rFonts w:ascii="Palatino Linotype" w:eastAsia="Palatino Linotype" w:hAnsi="Palatino Linotype" w:cs="Palatino Linotype"/>
        </w:rPr>
        <w:t>tenido del estado de situación patrimonial, incluida la información revelada, y si el estado representa las transacciones y hechos subyacentes de un modo que logren una presentación razonable.</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 </w:t>
      </w:r>
      <w:r>
        <w:rPr>
          <w:rFonts w:ascii="Palatino Linotype" w:eastAsia="Palatino Linotype" w:hAnsi="Palatino Linotype" w:cs="Palatino Linotype"/>
          <w:b/>
          <w:u w:val="single"/>
        </w:rPr>
        <w:t>Informe sobre otros requerimientos legales y reglamentarios</w:t>
      </w:r>
    </w:p>
    <w:p w:rsidR="00E936E3" w:rsidRDefault="00DF37A3">
      <w:pPr>
        <w:shd w:val="clear" w:color="auto" w:fill="FFFFFF"/>
        <w:jc w:val="both"/>
        <w:rPr>
          <w:rFonts w:ascii="Palatino Linotype" w:eastAsia="Palatino Linotype" w:hAnsi="Palatino Linotype" w:cs="Palatino Linotype"/>
        </w:rPr>
      </w:pPr>
      <w:r>
        <w:rPr>
          <w:rFonts w:ascii="Palatino Linotype" w:eastAsia="Palatino Linotype" w:hAnsi="Palatino Linotype" w:cs="Palatino Linotype"/>
        </w:rPr>
        <w:t>Se</w:t>
      </w:r>
      <w:r>
        <w:rPr>
          <w:rFonts w:ascii="Palatino Linotype" w:eastAsia="Palatino Linotype" w:hAnsi="Palatino Linotype" w:cs="Palatino Linotype"/>
        </w:rPr>
        <w:t xml:space="preserve">gún surge de los registros contables de ABCD, el pasivo devengado al … de …………… de 20X1 a favor del Sistema Integrado Previsional Argentino en concepto de aportes y contribuciones previsionales ascendía a $ …………… y no era exigible a esa fecha {o “siendo $ </w:t>
      </w:r>
      <w:r>
        <w:rPr>
          <w:rFonts w:ascii="Palatino Linotype" w:eastAsia="Palatino Linotype" w:hAnsi="Palatino Linotype" w:cs="Palatino Linotype"/>
        </w:rPr>
        <w:t>…………… exigibles y $ …………… no exigibles a esa fecha”}.</w:t>
      </w:r>
    </w:p>
    <w:p w:rsidR="00E936E3" w:rsidRDefault="00E936E3">
      <w:pPr>
        <w:shd w:val="clear" w:color="auto" w:fill="FFFFFF"/>
        <w:jc w:val="both"/>
        <w:rPr>
          <w:rFonts w:ascii="Palatino Linotype" w:eastAsia="Palatino Linotype" w:hAnsi="Palatino Linotype" w:cs="Palatino Linotype"/>
        </w:rPr>
      </w:pPr>
    </w:p>
    <w:p w:rsidR="00E936E3" w:rsidRDefault="00DF37A3">
      <w:pPr>
        <w:shd w:val="clear" w:color="auto" w:fill="FFFFFF"/>
        <w:jc w:val="both"/>
        <w:rPr>
          <w:rFonts w:ascii="Palatino Linotype" w:eastAsia="Palatino Linotype" w:hAnsi="Palatino Linotype" w:cs="Palatino Linotype"/>
          <w:b/>
        </w:rPr>
      </w:pPr>
      <w:r>
        <w:rPr>
          <w:rFonts w:ascii="Palatino Linotype" w:eastAsia="Palatino Linotype" w:hAnsi="Palatino Linotype" w:cs="Palatino Linotype"/>
          <w:b/>
        </w:rPr>
        <w:t xml:space="preserve">CORRIENTES,……. </w:t>
      </w:r>
      <w:proofErr w:type="gramStart"/>
      <w:r>
        <w:rPr>
          <w:rFonts w:ascii="Palatino Linotype" w:eastAsia="Palatino Linotype" w:hAnsi="Palatino Linotype" w:cs="Palatino Linotype"/>
          <w:b/>
        </w:rPr>
        <w:t>de …</w:t>
      </w:r>
      <w:proofErr w:type="gramEnd"/>
      <w:r>
        <w:rPr>
          <w:rFonts w:ascii="Palatino Linotype" w:eastAsia="Palatino Linotype" w:hAnsi="Palatino Linotype" w:cs="Palatino Linotype"/>
          <w:b/>
        </w:rPr>
        <w:t>…………….de 20xx</w:t>
      </w: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p w:rsidR="00E936E3" w:rsidRDefault="00E936E3">
      <w:pPr>
        <w:shd w:val="clear" w:color="auto" w:fill="FFFFFF"/>
        <w:jc w:val="both"/>
        <w:rPr>
          <w:rFonts w:ascii="Palatino Linotype" w:eastAsia="Palatino Linotype" w:hAnsi="Palatino Linotype" w:cs="Palatino Linotype"/>
        </w:rPr>
      </w:pPr>
    </w:p>
    <w:sectPr w:rsidR="00E936E3">
      <w:pgSz w:w="11906" w:h="16838"/>
      <w:pgMar w:top="1418" w:right="851" w:bottom="1701"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936E3"/>
    <w:rsid w:val="00DF37A3"/>
    <w:rsid w:val="00E93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overflowPunct w:val="0"/>
      <w:autoSpaceDE w:val="0"/>
      <w:autoSpaceDN w:val="0"/>
      <w:adjustRightInd w:val="0"/>
      <w:jc w:val="center"/>
      <w:textAlignment w:val="baseline"/>
      <w:outlineLvl w:val="1"/>
    </w:pPr>
    <w:rPr>
      <w:rFonts w:ascii="Verdana" w:hAnsi="Verdana"/>
      <w:b/>
      <w:bCs/>
      <w:sz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8">
    <w:name w:val="heading 8"/>
    <w:basedOn w:val="Normal"/>
    <w:next w:val="Normal"/>
    <w:qFormat/>
    <w:pPr>
      <w:keepNext/>
      <w:jc w:val="center"/>
      <w:outlineLvl w:val="7"/>
    </w:pPr>
    <w:rPr>
      <w:b/>
      <w:sz w:val="24"/>
      <w:u w:val="single"/>
      <w:lang w:val="es-AR"/>
    </w:rPr>
  </w:style>
  <w:style w:type="paragraph" w:styleId="Ttulo9">
    <w:name w:val="heading 9"/>
    <w:basedOn w:val="Normal"/>
    <w:next w:val="Normal"/>
    <w:qFormat/>
    <w:pPr>
      <w:keepNext/>
      <w:spacing w:line="240" w:lineRule="exact"/>
      <w:outlineLvl w:val="8"/>
    </w:pPr>
    <w:rPr>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sz w:val="24"/>
    </w:rPr>
  </w:style>
  <w:style w:type="paragraph" w:styleId="Textoindependiente2">
    <w:name w:val="Body Text 2"/>
    <w:basedOn w:val="Normal"/>
    <w:pPr>
      <w:jc w:val="both"/>
    </w:pPr>
    <w:rPr>
      <w:b/>
      <w:sz w:val="24"/>
    </w:rPr>
  </w:style>
  <w:style w:type="paragraph" w:styleId="Encabezado">
    <w:name w:val="header"/>
    <w:basedOn w:val="Normal"/>
    <w:pPr>
      <w:tabs>
        <w:tab w:val="center" w:pos="4419"/>
        <w:tab w:val="right" w:pos="8838"/>
      </w:tabs>
      <w:overflowPunct w:val="0"/>
      <w:autoSpaceDE w:val="0"/>
      <w:autoSpaceDN w:val="0"/>
      <w:adjustRightInd w:val="0"/>
      <w:textAlignment w:val="baseline"/>
    </w:pPr>
  </w:style>
  <w:style w:type="paragraph" w:styleId="Textosinformato">
    <w:name w:val="Plain Text"/>
    <w:basedOn w:val="Normal"/>
    <w:rsid w:val="00C826F0"/>
    <w:rPr>
      <w:rFonts w:ascii="Courier New" w:eastAsia="SimSun" w:hAnsi="Courier New"/>
      <w:lang w:val="es-ES"/>
    </w:rPr>
  </w:style>
  <w:style w:type="paragraph" w:styleId="NormalWeb">
    <w:name w:val="Normal (Web)"/>
    <w:basedOn w:val="Normal"/>
    <w:uiPriority w:val="99"/>
    <w:unhideWhenUsed/>
    <w:rsid w:val="00737677"/>
    <w:pPr>
      <w:spacing w:before="100" w:beforeAutospacing="1" w:after="100" w:afterAutospacing="1"/>
    </w:pPr>
    <w:rPr>
      <w:sz w:val="24"/>
      <w:szCs w:val="24"/>
      <w:lang w:val="es-AR" w:eastAsia="es-AR"/>
    </w:rPr>
  </w:style>
  <w:style w:type="character" w:customStyle="1" w:styleId="apple-converted-space">
    <w:name w:val="apple-converted-space"/>
    <w:rsid w:val="00737677"/>
  </w:style>
  <w:style w:type="character" w:styleId="Textoennegrita">
    <w:name w:val="Strong"/>
    <w:uiPriority w:val="22"/>
    <w:qFormat/>
    <w:rsid w:val="00737677"/>
    <w:rPr>
      <w:b/>
      <w:bCs/>
    </w:rPr>
  </w:style>
  <w:style w:type="character" w:styleId="nfasis">
    <w:name w:val="Emphasis"/>
    <w:uiPriority w:val="20"/>
    <w:qFormat/>
    <w:rsid w:val="00737677"/>
    <w:rPr>
      <w:i/>
      <w:iCs/>
    </w:rPr>
  </w:style>
  <w:style w:type="paragraph" w:styleId="Textodeglobo">
    <w:name w:val="Balloon Text"/>
    <w:basedOn w:val="Normal"/>
    <w:link w:val="TextodegloboCar"/>
    <w:uiPriority w:val="99"/>
    <w:semiHidden/>
    <w:unhideWhenUsed/>
    <w:rsid w:val="00FE22E9"/>
    <w:rPr>
      <w:rFonts w:ascii="Tahoma" w:hAnsi="Tahoma" w:cs="Tahoma"/>
      <w:sz w:val="16"/>
      <w:szCs w:val="16"/>
    </w:rPr>
  </w:style>
  <w:style w:type="character" w:customStyle="1" w:styleId="TextodegloboCar">
    <w:name w:val="Texto de globo Car"/>
    <w:link w:val="Textodeglobo"/>
    <w:uiPriority w:val="99"/>
    <w:semiHidden/>
    <w:rsid w:val="00FE22E9"/>
    <w:rPr>
      <w:rFonts w:ascii="Tahoma" w:hAnsi="Tahoma" w:cs="Tahoma"/>
      <w:sz w:val="16"/>
      <w:szCs w:val="16"/>
      <w:lang w:val="es-ES_tradnl" w:eastAsia="es-ES"/>
    </w:rPr>
  </w:style>
  <w:style w:type="paragraph" w:styleId="Piedepgina">
    <w:name w:val="footer"/>
    <w:basedOn w:val="Normal"/>
    <w:link w:val="PiedepginaCar"/>
    <w:uiPriority w:val="99"/>
    <w:unhideWhenUsed/>
    <w:rsid w:val="001B18E5"/>
    <w:pPr>
      <w:tabs>
        <w:tab w:val="center" w:pos="4252"/>
        <w:tab w:val="right" w:pos="8504"/>
      </w:tabs>
    </w:pPr>
  </w:style>
  <w:style w:type="character" w:customStyle="1" w:styleId="PiedepginaCar">
    <w:name w:val="Pie de página Car"/>
    <w:basedOn w:val="Fuentedeprrafopredeter"/>
    <w:link w:val="Piedepgina"/>
    <w:uiPriority w:val="99"/>
    <w:rsid w:val="001B18E5"/>
    <w:rPr>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overflowPunct w:val="0"/>
      <w:autoSpaceDE w:val="0"/>
      <w:autoSpaceDN w:val="0"/>
      <w:adjustRightInd w:val="0"/>
      <w:jc w:val="center"/>
      <w:textAlignment w:val="baseline"/>
      <w:outlineLvl w:val="1"/>
    </w:pPr>
    <w:rPr>
      <w:rFonts w:ascii="Verdana" w:hAnsi="Verdana"/>
      <w:b/>
      <w:bCs/>
      <w:sz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8">
    <w:name w:val="heading 8"/>
    <w:basedOn w:val="Normal"/>
    <w:next w:val="Normal"/>
    <w:qFormat/>
    <w:pPr>
      <w:keepNext/>
      <w:jc w:val="center"/>
      <w:outlineLvl w:val="7"/>
    </w:pPr>
    <w:rPr>
      <w:b/>
      <w:sz w:val="24"/>
      <w:u w:val="single"/>
      <w:lang w:val="es-AR"/>
    </w:rPr>
  </w:style>
  <w:style w:type="paragraph" w:styleId="Ttulo9">
    <w:name w:val="heading 9"/>
    <w:basedOn w:val="Normal"/>
    <w:next w:val="Normal"/>
    <w:qFormat/>
    <w:pPr>
      <w:keepNext/>
      <w:spacing w:line="240" w:lineRule="exact"/>
      <w:outlineLvl w:val="8"/>
    </w:pPr>
    <w:rPr>
      <w:sz w:val="24"/>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sz w:val="24"/>
    </w:rPr>
  </w:style>
  <w:style w:type="paragraph" w:styleId="Textoindependiente2">
    <w:name w:val="Body Text 2"/>
    <w:basedOn w:val="Normal"/>
    <w:pPr>
      <w:jc w:val="both"/>
    </w:pPr>
    <w:rPr>
      <w:b/>
      <w:sz w:val="24"/>
    </w:rPr>
  </w:style>
  <w:style w:type="paragraph" w:styleId="Encabezado">
    <w:name w:val="header"/>
    <w:basedOn w:val="Normal"/>
    <w:pPr>
      <w:tabs>
        <w:tab w:val="center" w:pos="4419"/>
        <w:tab w:val="right" w:pos="8838"/>
      </w:tabs>
      <w:overflowPunct w:val="0"/>
      <w:autoSpaceDE w:val="0"/>
      <w:autoSpaceDN w:val="0"/>
      <w:adjustRightInd w:val="0"/>
      <w:textAlignment w:val="baseline"/>
    </w:pPr>
  </w:style>
  <w:style w:type="paragraph" w:styleId="Textosinformato">
    <w:name w:val="Plain Text"/>
    <w:basedOn w:val="Normal"/>
    <w:rsid w:val="00C826F0"/>
    <w:rPr>
      <w:rFonts w:ascii="Courier New" w:eastAsia="SimSun" w:hAnsi="Courier New"/>
      <w:lang w:val="es-ES"/>
    </w:rPr>
  </w:style>
  <w:style w:type="paragraph" w:styleId="NormalWeb">
    <w:name w:val="Normal (Web)"/>
    <w:basedOn w:val="Normal"/>
    <w:uiPriority w:val="99"/>
    <w:unhideWhenUsed/>
    <w:rsid w:val="00737677"/>
    <w:pPr>
      <w:spacing w:before="100" w:beforeAutospacing="1" w:after="100" w:afterAutospacing="1"/>
    </w:pPr>
    <w:rPr>
      <w:sz w:val="24"/>
      <w:szCs w:val="24"/>
      <w:lang w:val="es-AR" w:eastAsia="es-AR"/>
    </w:rPr>
  </w:style>
  <w:style w:type="character" w:customStyle="1" w:styleId="apple-converted-space">
    <w:name w:val="apple-converted-space"/>
    <w:rsid w:val="00737677"/>
  </w:style>
  <w:style w:type="character" w:styleId="Textoennegrita">
    <w:name w:val="Strong"/>
    <w:uiPriority w:val="22"/>
    <w:qFormat/>
    <w:rsid w:val="00737677"/>
    <w:rPr>
      <w:b/>
      <w:bCs/>
    </w:rPr>
  </w:style>
  <w:style w:type="character" w:styleId="nfasis">
    <w:name w:val="Emphasis"/>
    <w:uiPriority w:val="20"/>
    <w:qFormat/>
    <w:rsid w:val="00737677"/>
    <w:rPr>
      <w:i/>
      <w:iCs/>
    </w:rPr>
  </w:style>
  <w:style w:type="paragraph" w:styleId="Textodeglobo">
    <w:name w:val="Balloon Text"/>
    <w:basedOn w:val="Normal"/>
    <w:link w:val="TextodegloboCar"/>
    <w:uiPriority w:val="99"/>
    <w:semiHidden/>
    <w:unhideWhenUsed/>
    <w:rsid w:val="00FE22E9"/>
    <w:rPr>
      <w:rFonts w:ascii="Tahoma" w:hAnsi="Tahoma" w:cs="Tahoma"/>
      <w:sz w:val="16"/>
      <w:szCs w:val="16"/>
    </w:rPr>
  </w:style>
  <w:style w:type="character" w:customStyle="1" w:styleId="TextodegloboCar">
    <w:name w:val="Texto de globo Car"/>
    <w:link w:val="Textodeglobo"/>
    <w:uiPriority w:val="99"/>
    <w:semiHidden/>
    <w:rsid w:val="00FE22E9"/>
    <w:rPr>
      <w:rFonts w:ascii="Tahoma" w:hAnsi="Tahoma" w:cs="Tahoma"/>
      <w:sz w:val="16"/>
      <w:szCs w:val="16"/>
      <w:lang w:val="es-ES_tradnl" w:eastAsia="es-ES"/>
    </w:rPr>
  </w:style>
  <w:style w:type="paragraph" w:styleId="Piedepgina">
    <w:name w:val="footer"/>
    <w:basedOn w:val="Normal"/>
    <w:link w:val="PiedepginaCar"/>
    <w:uiPriority w:val="99"/>
    <w:unhideWhenUsed/>
    <w:rsid w:val="001B18E5"/>
    <w:pPr>
      <w:tabs>
        <w:tab w:val="center" w:pos="4252"/>
        <w:tab w:val="right" w:pos="8504"/>
      </w:tabs>
    </w:pPr>
  </w:style>
  <w:style w:type="character" w:customStyle="1" w:styleId="PiedepginaCar">
    <w:name w:val="Pie de página Car"/>
    <w:basedOn w:val="Fuentedeprrafopredeter"/>
    <w:link w:val="Piedepgina"/>
    <w:uiPriority w:val="99"/>
    <w:rsid w:val="001B18E5"/>
    <w:rPr>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acDXNHlEiT9jQ1LHVFEOGe1wvg==">AMUW2mVpGVrS/rluXJ5fWkhcC2xt3jqVsrJcrd/fTezziAfyQRTo+oibp+VAx8dkkcg4BCQ5RNOT1C9haiT52Bp0UbLuhOg21HS1vKtGlsEQRTnIZhrRhC3JRDLCM5965PcqSyoqtibL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Luffi</cp:lastModifiedBy>
  <cp:revision>2</cp:revision>
  <dcterms:created xsi:type="dcterms:W3CDTF">2023-01-19T13:38:00Z</dcterms:created>
  <dcterms:modified xsi:type="dcterms:W3CDTF">2023-01-19T13:38:00Z</dcterms:modified>
</cp:coreProperties>
</file>