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831EB" w:rsidRDefault="007831EB" w:rsidP="00512788">
      <w:pPr>
        <w:ind w:left="0" w:hanging="2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bookmarkStart w:id="0" w:name="_GoBack"/>
      <w:bookmarkEnd w:id="0"/>
    </w:p>
    <w:p w14:paraId="00000002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INFORME DE ASEGURAMIENTO DE CONTADOR PÚBLICO INDEPENDIENTE</w:t>
      </w:r>
    </w:p>
    <w:p w14:paraId="00000003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SOBRE ESTADO DE FLUJO DE EFECTIVO</w:t>
      </w:r>
    </w:p>
    <w:p w14:paraId="00000004" w14:textId="77777777" w:rsidR="007831EB" w:rsidRDefault="007831EB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7831EB" w:rsidRDefault="007831EB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Señores de ABCD </w:t>
      </w:r>
    </w:p>
    <w:p w14:paraId="00000007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CUIT Nº</w:t>
      </w:r>
      <w:r>
        <w:rPr>
          <w:rFonts w:ascii="Palatino Linotype" w:eastAsia="Palatino Linotype" w:hAnsi="Palatino Linotype" w:cs="Palatino Linotype"/>
          <w:sz w:val="22"/>
          <w:szCs w:val="22"/>
        </w:rPr>
        <w:t>:</w:t>
      </w:r>
    </w:p>
    <w:p w14:paraId="00000008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Actividad:</w:t>
      </w:r>
    </w:p>
    <w:p w14:paraId="00000009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Domicilio legal:</w:t>
      </w:r>
    </w:p>
    <w:p w14:paraId="0000000A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Corrientes</w:t>
      </w:r>
    </w:p>
    <w:p w14:paraId="0000000B" w14:textId="77777777" w:rsidR="007831EB" w:rsidRDefault="007831EB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000000C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Objeto del encargo </w:t>
      </w:r>
    </w:p>
    <w:p w14:paraId="0000000D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He examinado el 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stado de </w:t>
      </w:r>
      <w:r>
        <w:rPr>
          <w:rFonts w:ascii="Palatino Linotype" w:eastAsia="Palatino Linotype" w:hAnsi="Palatino Linotype" w:cs="Palatino Linotype"/>
          <w:sz w:val="22"/>
          <w:szCs w:val="22"/>
        </w:rPr>
        <w:t>F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lujo de 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fectivo  de ABCD, que firmo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 los efectos de su identificación, preparado por</w:t>
      </w:r>
      <w:r>
        <w:rPr>
          <w:rFonts w:ascii="Palatino Linotype" w:eastAsia="Palatino Linotype" w:hAnsi="Palatino Linotype" w:cs="Palatino Linotype"/>
          <w:sz w:val="22"/>
          <w:szCs w:val="22"/>
        </w:rPr>
        <w:t>……………………….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, por el período que cubre desde el … de …………… de 20XX hasta el … de …………… de 20XX. </w:t>
      </w:r>
    </w:p>
    <w:p w14:paraId="0000000E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El flujo  ha sido preparado con el fin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de …</w:t>
      </w:r>
      <w:proofErr w:type="gram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……………………… {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describir</w:t>
      </w:r>
      <w:proofErr w:type="gram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el propósito}. </w:t>
      </w:r>
    </w:p>
    <w:p w14:paraId="0000000F" w14:textId="77777777" w:rsidR="007831EB" w:rsidRDefault="007831EB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0000010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Responsabilidades de la Dirección</w:t>
      </w:r>
      <w:r>
        <w:rPr>
          <w:rFonts w:ascii="Palatino Linotype" w:eastAsia="Palatino Linotype" w:hAnsi="Palatino Linotype" w:cs="Palatino Linotype"/>
          <w:b/>
          <w:color w:val="000000"/>
          <w:sz w:val="14"/>
          <w:szCs w:val="14"/>
        </w:rPr>
        <w:t xml:space="preserve"> </w:t>
      </w:r>
    </w:p>
    <w:p w14:paraId="00000011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La Dirección es responsable de la preparación y presentación razonable de estado de flujo de efectivo.</w:t>
      </w:r>
    </w:p>
    <w:p w14:paraId="00000012" w14:textId="77777777" w:rsidR="007831EB" w:rsidRDefault="007831EB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0000013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Responsabilidades del contador público </w:t>
      </w:r>
    </w:p>
    <w:p w14:paraId="00000014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Mi responsabilidad consiste en expresar una conclusión sobre el estado de flujo de efectivo  adjunto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,,</w:t>
      </w:r>
      <w:proofErr w:type="gram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basada en mi examen destinado a brindar un informe de aseguramiento. He llevado a cabo mi tarea de conformidad con las normas sobre otros encargos de ase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guramiento para el examen de información contable  establecidas en la sección V.B de la Resolución Técnica N° 37 de la Federación Argentina de Consejos Profesionales de Ciencias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Económicas ,</w:t>
      </w:r>
      <w:proofErr w:type="gram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aprobadas por el Consejo profesional de Ciencias Económicas de Co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rrientes. Dichas normas exigen que cumpla los requerimientos de ética, así como que planifique y ejecute el encargo con el fin de obtener una seguridad razonable acerca de si los flujos de fondos  han sido preparados en forma adecuada y  se presentan de co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nformidad con las Normas Contables Profesionales Argentinas. </w:t>
      </w:r>
    </w:p>
    <w:p w14:paraId="00000015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Considero que los elementos de juicio que he obtenido proporcionan una base suficiente y adecuada para mi conclusión. </w:t>
      </w:r>
    </w:p>
    <w:p w14:paraId="00000016" w14:textId="77777777" w:rsidR="007831EB" w:rsidRDefault="007831EB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0000017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Tarea realizada  </w:t>
      </w:r>
    </w:p>
    <w:p w14:paraId="00000018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Mi tarea profesional consistió en la aplicación de ciert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os procedimientos que consideré necesarios para mi examen, tales como: </w:t>
      </w:r>
    </w:p>
    <w:p w14:paraId="00000019" w14:textId="77777777" w:rsidR="007831EB" w:rsidRDefault="00512788" w:rsidP="00512788">
      <w:pPr>
        <w:numPr>
          <w:ilvl w:val="0"/>
          <w:numId w:val="1"/>
        </w:numPr>
        <w:ind w:left="0" w:hanging="2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 Lectura de la información contable obtenida sobre la entidad  y actividades desarrolladas concomitantes.</w:t>
      </w:r>
    </w:p>
    <w:p w14:paraId="0000001A" w14:textId="77777777" w:rsidR="007831EB" w:rsidRDefault="00512788" w:rsidP="00512788">
      <w:pPr>
        <w:numPr>
          <w:ilvl w:val="0"/>
          <w:numId w:val="1"/>
        </w:numPr>
        <w:ind w:left="0" w:hanging="2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Revisión de la documentación de respaldo.</w:t>
      </w:r>
    </w:p>
    <w:p w14:paraId="0000001B" w14:textId="77777777" w:rsidR="007831EB" w:rsidRDefault="00512788" w:rsidP="00512788">
      <w:pPr>
        <w:numPr>
          <w:ilvl w:val="0"/>
          <w:numId w:val="1"/>
        </w:numPr>
        <w:ind w:left="0" w:hanging="2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Ingresos y gastos declarados, ante A</w:t>
      </w:r>
      <w:r>
        <w:rPr>
          <w:rFonts w:ascii="Palatino Linotype" w:eastAsia="Palatino Linotype" w:hAnsi="Palatino Linotype" w:cs="Palatino Linotype"/>
          <w:sz w:val="22"/>
          <w:szCs w:val="22"/>
        </w:rPr>
        <w:t>FIP, DGR.</w:t>
      </w:r>
    </w:p>
    <w:p w14:paraId="0000001C" w14:textId="77777777" w:rsidR="007831EB" w:rsidRDefault="00512788" w:rsidP="00512788">
      <w:pPr>
        <w:numPr>
          <w:ilvl w:val="0"/>
          <w:numId w:val="1"/>
        </w:numPr>
        <w:ind w:left="0" w:hanging="2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Otros procedimientos alternativos que he estimado pertinentes para efectuar el análisis correspondiente.</w:t>
      </w:r>
    </w:p>
    <w:p w14:paraId="0000001D" w14:textId="77777777" w:rsidR="007831EB" w:rsidRDefault="007831EB" w:rsidP="00512788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000001E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Conclusión </w:t>
      </w:r>
    </w:p>
    <w:p w14:paraId="0000001F" w14:textId="77777777" w:rsidR="007831EB" w:rsidRDefault="00512788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En mi opinión, el estado de flujo de efectivo, ha sido confeccionado en forma adecuada sobre la base de los supuestos hipotéticos establecidos y se presentan de conformidad con las Normas Contables Profesionales Argentinas. </w:t>
      </w:r>
    </w:p>
    <w:p w14:paraId="00000020" w14:textId="77777777" w:rsidR="007831EB" w:rsidRDefault="007831EB" w:rsidP="0051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0000021" w14:textId="77777777" w:rsidR="007831EB" w:rsidRDefault="00512788" w:rsidP="00783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Corrientes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,  …</w:t>
      </w:r>
      <w:proofErr w:type="gram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……..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de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…………..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20xx</w:t>
      </w:r>
    </w:p>
    <w:sectPr w:rsidR="007831EB">
      <w:pgSz w:w="11907" w:h="16840"/>
      <w:pgMar w:top="851" w:right="851" w:bottom="425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7CFF"/>
    <w:multiLevelType w:val="multilevel"/>
    <w:tmpl w:val="111E0108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831EB"/>
    <w:rsid w:val="00512788"/>
    <w:rsid w:val="007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iQuMtwaE/mJJJe+W8F7RNxdtog==">AMUW2mXY0SSc29oYoSkp94vI7ehTu/b+WaX/W7MWCLXSvaW+lw9/SO90LfhOwPbUKf3xYddh9+4x+1StZSq7J1yruOBGWoPQqL65mTHPAszle13ExsRpGrQ=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Alandia</dc:creator>
  <cp:lastModifiedBy>Luffi</cp:lastModifiedBy>
  <cp:revision>2</cp:revision>
  <dcterms:created xsi:type="dcterms:W3CDTF">2023-01-20T15:06:00Z</dcterms:created>
  <dcterms:modified xsi:type="dcterms:W3CDTF">2023-01-20T15:06:00Z</dcterms:modified>
</cp:coreProperties>
</file>